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F76" w:rsidRDefault="007D7F76">
      <w:pPr>
        <w:spacing w:after="0" w:line="240" w:lineRule="auto"/>
        <w:jc w:val="center"/>
        <w:rPr>
          <w:b/>
          <w:sz w:val="28"/>
          <w:szCs w:val="28"/>
          <w:lang w:val="kk-KZ"/>
        </w:rPr>
      </w:pPr>
    </w:p>
    <w:p w:rsidR="007D7F76" w:rsidRDefault="007D7F76">
      <w:pPr>
        <w:spacing w:after="0" w:line="240" w:lineRule="auto"/>
        <w:jc w:val="center"/>
        <w:rPr>
          <w:b/>
          <w:sz w:val="28"/>
          <w:szCs w:val="28"/>
          <w:lang w:val="kk-KZ"/>
        </w:rPr>
      </w:pPr>
    </w:p>
    <w:p w:rsidR="007D7F76" w:rsidRDefault="007D7F76">
      <w:pPr>
        <w:spacing w:after="0" w:line="240" w:lineRule="auto"/>
        <w:jc w:val="center"/>
        <w:rPr>
          <w:b/>
          <w:sz w:val="28"/>
          <w:szCs w:val="28"/>
          <w:lang w:val="kk-KZ"/>
        </w:rPr>
      </w:pPr>
    </w:p>
    <w:p w:rsidR="007D7F76" w:rsidRDefault="007D7F76">
      <w:pPr>
        <w:spacing w:after="0" w:line="240" w:lineRule="auto"/>
        <w:jc w:val="center"/>
        <w:rPr>
          <w:b/>
          <w:sz w:val="28"/>
          <w:szCs w:val="28"/>
          <w:lang w:val="kk-KZ"/>
        </w:rPr>
      </w:pPr>
    </w:p>
    <w:p w:rsidR="007D7F76" w:rsidRDefault="007D7F76">
      <w:pPr>
        <w:spacing w:after="0" w:line="240" w:lineRule="auto"/>
        <w:jc w:val="center"/>
        <w:rPr>
          <w:b/>
          <w:sz w:val="28"/>
          <w:szCs w:val="28"/>
          <w:lang w:val="kk-KZ"/>
        </w:rPr>
      </w:pPr>
    </w:p>
    <w:p w:rsidR="007D7F76" w:rsidRDefault="007D7F76">
      <w:pPr>
        <w:spacing w:after="0" w:line="240" w:lineRule="auto"/>
        <w:jc w:val="center"/>
        <w:rPr>
          <w:b/>
          <w:sz w:val="28"/>
          <w:szCs w:val="28"/>
          <w:lang w:val="kk-KZ"/>
        </w:rPr>
      </w:pPr>
    </w:p>
    <w:p w:rsidR="007D7F76" w:rsidRDefault="007D7F76">
      <w:pPr>
        <w:spacing w:after="0" w:line="240" w:lineRule="auto"/>
        <w:jc w:val="center"/>
        <w:rPr>
          <w:b/>
          <w:sz w:val="28"/>
          <w:szCs w:val="28"/>
          <w:lang w:val="kk-KZ"/>
        </w:rPr>
      </w:pPr>
    </w:p>
    <w:p w:rsidR="008A5AA7" w:rsidRPr="008A5AA7" w:rsidRDefault="008A5AA7" w:rsidP="008A5AA7">
      <w:pPr>
        <w:spacing w:after="0" w:line="240" w:lineRule="auto"/>
        <w:jc w:val="center"/>
        <w:rPr>
          <w:b/>
          <w:sz w:val="28"/>
          <w:szCs w:val="28"/>
          <w:lang w:val="kk-KZ"/>
        </w:rPr>
      </w:pPr>
      <w:r w:rsidRPr="008A5AA7">
        <w:rPr>
          <w:b/>
          <w:sz w:val="28"/>
          <w:szCs w:val="28"/>
          <w:lang w:val="kk-KZ"/>
        </w:rPr>
        <w:t>«TURAN» арнайы экономикалық аймағын құру туралы»</w:t>
      </w:r>
    </w:p>
    <w:p w:rsidR="007D7F76" w:rsidRDefault="008A5AA7" w:rsidP="008A5AA7">
      <w:pPr>
        <w:spacing w:after="0" w:line="240" w:lineRule="auto"/>
        <w:jc w:val="center"/>
        <w:rPr>
          <w:b/>
          <w:color w:val="000000"/>
          <w:sz w:val="28"/>
          <w:szCs w:val="28"/>
          <w:lang w:val="kk-KZ"/>
        </w:rPr>
      </w:pPr>
      <w:r w:rsidRPr="008A5AA7">
        <w:rPr>
          <w:b/>
          <w:sz w:val="28"/>
          <w:szCs w:val="28"/>
          <w:lang w:val="kk-KZ"/>
        </w:rPr>
        <w:t>Қазақстан Республикасы Үкіметінің 2018 жылғы 29 қазандағы № 693 қаулысыны толықтыру енгізу туралы</w:t>
      </w:r>
    </w:p>
    <w:p w:rsidR="007D7F76" w:rsidRDefault="007D7F76">
      <w:pPr>
        <w:spacing w:after="0" w:line="240" w:lineRule="auto"/>
        <w:rPr>
          <w:b/>
          <w:color w:val="000000"/>
          <w:sz w:val="28"/>
          <w:szCs w:val="28"/>
          <w:lang w:val="kk-KZ"/>
        </w:rPr>
      </w:pPr>
    </w:p>
    <w:p w:rsidR="008A5AA7" w:rsidRDefault="008A5AA7">
      <w:pPr>
        <w:spacing w:after="0" w:line="240" w:lineRule="auto"/>
        <w:rPr>
          <w:b/>
          <w:color w:val="000000"/>
          <w:sz w:val="28"/>
          <w:szCs w:val="28"/>
          <w:lang w:val="kk-KZ"/>
        </w:rPr>
      </w:pPr>
    </w:p>
    <w:p w:rsidR="007D7F76" w:rsidRDefault="00987A23">
      <w:pPr>
        <w:spacing w:after="0" w:line="240" w:lineRule="auto"/>
        <w:ind w:firstLine="709"/>
        <w:jc w:val="both"/>
        <w:rPr>
          <w:b/>
          <w:color w:val="000000"/>
          <w:sz w:val="28"/>
          <w:szCs w:val="28"/>
          <w:lang w:val="kk-KZ"/>
        </w:rPr>
      </w:pPr>
      <w:r w:rsidRPr="00452D9E">
        <w:rPr>
          <w:color w:val="000000"/>
          <w:sz w:val="28"/>
          <w:szCs w:val="28"/>
          <w:lang w:val="kk-KZ"/>
        </w:rPr>
        <w:t>Қазақстан Республикасының Үкіметі</w:t>
      </w:r>
      <w:r w:rsidRPr="00452D9E">
        <w:rPr>
          <w:b/>
          <w:color w:val="000000"/>
          <w:sz w:val="28"/>
          <w:szCs w:val="28"/>
          <w:lang w:val="kk-KZ"/>
        </w:rPr>
        <w:t xml:space="preserve"> ҚАУЛЫ ЕТЕДІ:</w:t>
      </w:r>
    </w:p>
    <w:p w:rsidR="007D7F76" w:rsidRDefault="00987A23">
      <w:pPr>
        <w:spacing w:after="0" w:line="240" w:lineRule="auto"/>
        <w:ind w:firstLine="709"/>
        <w:jc w:val="both"/>
        <w:rPr>
          <w:color w:val="000000"/>
          <w:sz w:val="28"/>
          <w:szCs w:val="28"/>
          <w:lang w:val="kk-KZ"/>
        </w:rPr>
      </w:pPr>
      <w:r w:rsidRPr="006042D6">
        <w:rPr>
          <w:color w:val="000000"/>
          <w:sz w:val="28"/>
          <w:szCs w:val="28"/>
          <w:lang w:val="kk-KZ"/>
        </w:rPr>
        <w:t xml:space="preserve">1. </w:t>
      </w:r>
      <w:r w:rsidRPr="005F2802">
        <w:rPr>
          <w:color w:val="000000"/>
          <w:sz w:val="28"/>
          <w:szCs w:val="28"/>
          <w:lang w:val="kk-KZ"/>
        </w:rPr>
        <w:t>«</w:t>
      </w:r>
      <w:r w:rsidR="008A5AA7" w:rsidRPr="008A5AA7">
        <w:rPr>
          <w:color w:val="000000"/>
          <w:sz w:val="28"/>
          <w:szCs w:val="28"/>
          <w:lang w:val="kk-KZ"/>
        </w:rPr>
        <w:t>TURAN</w:t>
      </w:r>
      <w:r w:rsidRPr="005F2802">
        <w:rPr>
          <w:color w:val="000000"/>
          <w:sz w:val="28"/>
          <w:szCs w:val="28"/>
          <w:lang w:val="kk-KZ"/>
        </w:rPr>
        <w:t>» арнайы эко</w:t>
      </w:r>
      <w:r>
        <w:rPr>
          <w:color w:val="000000"/>
          <w:sz w:val="28"/>
          <w:szCs w:val="28"/>
          <w:lang w:val="kk-KZ"/>
        </w:rPr>
        <w:t xml:space="preserve">номикалық аймағын құру туралы» </w:t>
      </w:r>
      <w:r w:rsidRPr="005F2802">
        <w:rPr>
          <w:color w:val="000000"/>
          <w:sz w:val="28"/>
          <w:szCs w:val="28"/>
          <w:lang w:val="kk-KZ"/>
        </w:rPr>
        <w:t>Қазақстан Республикасы Үкім</w:t>
      </w:r>
      <w:r>
        <w:rPr>
          <w:color w:val="000000"/>
          <w:sz w:val="28"/>
          <w:szCs w:val="28"/>
          <w:lang w:val="kk-KZ"/>
        </w:rPr>
        <w:t xml:space="preserve">етінің 2018 жылғы 29 қазандағы </w:t>
      </w:r>
      <w:r w:rsidRPr="005F2802">
        <w:rPr>
          <w:color w:val="000000"/>
          <w:sz w:val="28"/>
          <w:szCs w:val="28"/>
          <w:lang w:val="kk-KZ"/>
        </w:rPr>
        <w:t>№ 693 қаулысына</w:t>
      </w:r>
      <w:r w:rsidRPr="006042D6">
        <w:rPr>
          <w:color w:val="000000"/>
          <w:sz w:val="28"/>
          <w:szCs w:val="28"/>
          <w:lang w:val="kk-KZ"/>
        </w:rPr>
        <w:t xml:space="preserve"> мынадай </w:t>
      </w:r>
      <w:r w:rsidR="008A5AA7">
        <w:rPr>
          <w:color w:val="000000"/>
          <w:sz w:val="28"/>
          <w:szCs w:val="28"/>
          <w:lang w:val="kk-KZ"/>
        </w:rPr>
        <w:t>толықтыру</w:t>
      </w:r>
      <w:r w:rsidRPr="006042D6">
        <w:rPr>
          <w:color w:val="000000"/>
          <w:sz w:val="28"/>
          <w:szCs w:val="28"/>
          <w:lang w:val="kk-KZ"/>
        </w:rPr>
        <w:t xml:space="preserve"> енгізілсін:</w:t>
      </w:r>
    </w:p>
    <w:p w:rsidR="007D7F76" w:rsidRDefault="00987A23">
      <w:pPr>
        <w:pBdr>
          <w:top w:val="nil"/>
          <w:left w:val="nil"/>
          <w:bottom w:val="nil"/>
          <w:right w:val="nil"/>
          <w:between w:val="nil"/>
        </w:pBdr>
        <w:spacing w:after="0" w:line="240" w:lineRule="auto"/>
        <w:ind w:firstLine="709"/>
        <w:jc w:val="both"/>
        <w:rPr>
          <w:color w:val="000000"/>
          <w:sz w:val="28"/>
          <w:szCs w:val="28"/>
          <w:lang w:val="kk-KZ"/>
        </w:rPr>
      </w:pPr>
      <w:r w:rsidRPr="005724BC">
        <w:rPr>
          <w:color w:val="000000"/>
          <w:sz w:val="28"/>
          <w:szCs w:val="28"/>
          <w:lang w:val="kk-KZ"/>
        </w:rPr>
        <w:t xml:space="preserve">көрсетілген қаулымен бекітілген </w:t>
      </w:r>
      <w:r>
        <w:rPr>
          <w:color w:val="000000"/>
          <w:sz w:val="28"/>
          <w:szCs w:val="28"/>
          <w:lang w:val="kk-KZ"/>
        </w:rPr>
        <w:t>«</w:t>
      </w:r>
      <w:r w:rsidR="008A5AA7" w:rsidRPr="008A5AA7">
        <w:rPr>
          <w:color w:val="000000"/>
          <w:sz w:val="28"/>
          <w:szCs w:val="28"/>
          <w:lang w:val="kk-KZ"/>
        </w:rPr>
        <w:t>TURAN</w:t>
      </w:r>
      <w:r>
        <w:rPr>
          <w:color w:val="000000"/>
          <w:sz w:val="28"/>
          <w:szCs w:val="28"/>
          <w:lang w:val="kk-KZ"/>
        </w:rPr>
        <w:t>»</w:t>
      </w:r>
      <w:r w:rsidRPr="005724BC">
        <w:rPr>
          <w:color w:val="000000"/>
          <w:sz w:val="28"/>
          <w:szCs w:val="28"/>
          <w:lang w:val="kk-KZ"/>
        </w:rPr>
        <w:t xml:space="preserve"> арнайы экономикалық аймағы туралы ережеде:</w:t>
      </w:r>
    </w:p>
    <w:p w:rsidR="008A5AA7" w:rsidRDefault="008A5AA7">
      <w:pPr>
        <w:pBdr>
          <w:top w:val="nil"/>
          <w:left w:val="nil"/>
          <w:bottom w:val="nil"/>
          <w:right w:val="nil"/>
          <w:between w:val="nil"/>
        </w:pBdr>
        <w:spacing w:after="0" w:line="240" w:lineRule="auto"/>
        <w:ind w:firstLine="709"/>
        <w:jc w:val="both"/>
        <w:rPr>
          <w:color w:val="000000"/>
          <w:sz w:val="28"/>
          <w:szCs w:val="28"/>
          <w:lang w:val="kk-KZ"/>
        </w:rPr>
      </w:pPr>
      <w:r>
        <w:rPr>
          <w:color w:val="000000"/>
          <w:sz w:val="28"/>
          <w:szCs w:val="28"/>
          <w:lang w:val="kk-KZ"/>
        </w:rPr>
        <w:t>мынадай мазмұндағы 6-1-тармақпен толықтырылсын:</w:t>
      </w:r>
    </w:p>
    <w:p w:rsidR="008A5AA7" w:rsidRPr="008A5AA7" w:rsidRDefault="008A5AA7" w:rsidP="008A5AA7">
      <w:pPr>
        <w:pBdr>
          <w:top w:val="nil"/>
          <w:left w:val="nil"/>
          <w:bottom w:val="nil"/>
          <w:right w:val="nil"/>
          <w:between w:val="nil"/>
        </w:pBdr>
        <w:spacing w:after="0" w:line="240" w:lineRule="auto"/>
        <w:ind w:firstLine="709"/>
        <w:jc w:val="both"/>
        <w:rPr>
          <w:color w:val="000000"/>
          <w:sz w:val="28"/>
          <w:szCs w:val="28"/>
          <w:lang w:val="kk-KZ"/>
        </w:rPr>
      </w:pPr>
      <w:r w:rsidRPr="008A5AA7">
        <w:rPr>
          <w:color w:val="000000"/>
          <w:sz w:val="28"/>
          <w:szCs w:val="28"/>
          <w:lang w:val="kk-KZ"/>
        </w:rPr>
        <w:t>«</w:t>
      </w:r>
      <w:r w:rsidRPr="008A5AA7">
        <w:rPr>
          <w:color w:val="000000"/>
          <w:sz w:val="28"/>
          <w:szCs w:val="28"/>
          <w:lang w:val="kk-KZ"/>
        </w:rPr>
        <w:t>6-1. Басқарушы үйлестіруші – «TURAN» арнайы экономикалық аймағының даму стратегиясын әзірлеуге қатысатын, «TURAN» арнайы экономикалық аймағының тиімділігін арттыру жөніндегі стратегиялық іс-шаралардың орындалуын бақылауды жүзеге асыратын, басқарушы компанияның жоспарланған негізгі көрсеткіштерінің орындалуын талдауды жүзеге асыратын, қажет болған жағдайда басқарушы компанияның директорлар кеңесінің кезектен тыс отырысын шақыратын «TURAN» арнайы экономикалық аймағының басқарушы компаниясының штат бірлігі.</w:t>
      </w:r>
    </w:p>
    <w:p w:rsidR="008A5AA7" w:rsidRPr="008A5AA7" w:rsidRDefault="008A5AA7" w:rsidP="008A5AA7">
      <w:pPr>
        <w:pBdr>
          <w:top w:val="nil"/>
          <w:left w:val="nil"/>
          <w:bottom w:val="nil"/>
          <w:right w:val="nil"/>
          <w:between w:val="nil"/>
        </w:pBdr>
        <w:spacing w:after="0" w:line="240" w:lineRule="auto"/>
        <w:ind w:firstLine="709"/>
        <w:jc w:val="both"/>
        <w:rPr>
          <w:color w:val="000000"/>
          <w:sz w:val="28"/>
          <w:szCs w:val="28"/>
        </w:rPr>
      </w:pPr>
      <w:r w:rsidRPr="008A5AA7">
        <w:rPr>
          <w:color w:val="000000"/>
          <w:sz w:val="28"/>
          <w:szCs w:val="28"/>
        </w:rPr>
        <w:t xml:space="preserve">Осы </w:t>
      </w:r>
      <w:proofErr w:type="spellStart"/>
      <w:r w:rsidRPr="008A5AA7">
        <w:rPr>
          <w:color w:val="000000"/>
          <w:sz w:val="28"/>
          <w:szCs w:val="28"/>
        </w:rPr>
        <w:t>Ережемен</w:t>
      </w:r>
      <w:proofErr w:type="spellEnd"/>
      <w:r w:rsidRPr="008A5AA7">
        <w:rPr>
          <w:color w:val="000000"/>
          <w:sz w:val="28"/>
          <w:szCs w:val="28"/>
        </w:rPr>
        <w:t xml:space="preserve"> </w:t>
      </w:r>
      <w:proofErr w:type="spellStart"/>
      <w:r w:rsidRPr="008A5AA7">
        <w:rPr>
          <w:color w:val="000000"/>
          <w:sz w:val="28"/>
          <w:szCs w:val="28"/>
        </w:rPr>
        <w:t>реттелмеген</w:t>
      </w:r>
      <w:proofErr w:type="spellEnd"/>
      <w:r w:rsidRPr="008A5AA7">
        <w:rPr>
          <w:color w:val="000000"/>
          <w:sz w:val="28"/>
          <w:szCs w:val="28"/>
        </w:rPr>
        <w:t xml:space="preserve"> </w:t>
      </w:r>
      <w:proofErr w:type="spellStart"/>
      <w:r w:rsidRPr="008A5AA7">
        <w:rPr>
          <w:color w:val="000000"/>
          <w:sz w:val="28"/>
          <w:szCs w:val="28"/>
        </w:rPr>
        <w:t>Басқарушы</w:t>
      </w:r>
      <w:proofErr w:type="spellEnd"/>
      <w:r w:rsidRPr="008A5AA7">
        <w:rPr>
          <w:color w:val="000000"/>
          <w:sz w:val="28"/>
          <w:szCs w:val="28"/>
        </w:rPr>
        <w:t xml:space="preserve"> </w:t>
      </w:r>
      <w:proofErr w:type="spellStart"/>
      <w:r w:rsidRPr="008A5AA7">
        <w:rPr>
          <w:color w:val="000000"/>
          <w:sz w:val="28"/>
          <w:szCs w:val="28"/>
        </w:rPr>
        <w:t>үйлестірушінің</w:t>
      </w:r>
      <w:proofErr w:type="spellEnd"/>
      <w:r w:rsidRPr="008A5AA7">
        <w:rPr>
          <w:color w:val="000000"/>
          <w:sz w:val="28"/>
          <w:szCs w:val="28"/>
        </w:rPr>
        <w:t xml:space="preserve"> </w:t>
      </w:r>
      <w:proofErr w:type="spellStart"/>
      <w:r w:rsidRPr="008A5AA7">
        <w:rPr>
          <w:color w:val="000000"/>
          <w:sz w:val="28"/>
          <w:szCs w:val="28"/>
        </w:rPr>
        <w:t>қызметі</w:t>
      </w:r>
      <w:proofErr w:type="spellEnd"/>
      <w:r w:rsidRPr="008A5AA7">
        <w:rPr>
          <w:color w:val="000000"/>
          <w:sz w:val="28"/>
          <w:szCs w:val="28"/>
        </w:rPr>
        <w:t xml:space="preserve"> мен </w:t>
      </w:r>
      <w:proofErr w:type="spellStart"/>
      <w:r w:rsidRPr="008A5AA7">
        <w:rPr>
          <w:color w:val="000000"/>
          <w:sz w:val="28"/>
          <w:szCs w:val="28"/>
        </w:rPr>
        <w:t>лауазымдық</w:t>
      </w:r>
      <w:proofErr w:type="spellEnd"/>
      <w:r w:rsidRPr="008A5AA7">
        <w:rPr>
          <w:color w:val="000000"/>
          <w:sz w:val="28"/>
          <w:szCs w:val="28"/>
        </w:rPr>
        <w:t xml:space="preserve"> </w:t>
      </w:r>
      <w:proofErr w:type="spellStart"/>
      <w:r w:rsidRPr="008A5AA7">
        <w:rPr>
          <w:color w:val="000000"/>
          <w:sz w:val="28"/>
          <w:szCs w:val="28"/>
        </w:rPr>
        <w:t>міндеттері</w:t>
      </w:r>
      <w:proofErr w:type="spellEnd"/>
      <w:r w:rsidRPr="008A5AA7">
        <w:rPr>
          <w:color w:val="000000"/>
          <w:sz w:val="28"/>
          <w:szCs w:val="28"/>
        </w:rPr>
        <w:t xml:space="preserve"> «TURAN» </w:t>
      </w:r>
      <w:proofErr w:type="spellStart"/>
      <w:r w:rsidRPr="008A5AA7">
        <w:rPr>
          <w:color w:val="000000"/>
          <w:sz w:val="28"/>
          <w:szCs w:val="28"/>
        </w:rPr>
        <w:t>арнайы</w:t>
      </w:r>
      <w:proofErr w:type="spellEnd"/>
      <w:r w:rsidRPr="008A5AA7">
        <w:rPr>
          <w:color w:val="000000"/>
          <w:sz w:val="28"/>
          <w:szCs w:val="28"/>
        </w:rPr>
        <w:t xml:space="preserve"> </w:t>
      </w:r>
      <w:proofErr w:type="spellStart"/>
      <w:r w:rsidRPr="008A5AA7">
        <w:rPr>
          <w:color w:val="000000"/>
          <w:sz w:val="28"/>
          <w:szCs w:val="28"/>
        </w:rPr>
        <w:t>экономикалық</w:t>
      </w:r>
      <w:proofErr w:type="spellEnd"/>
      <w:r w:rsidRPr="008A5AA7">
        <w:rPr>
          <w:color w:val="000000"/>
          <w:sz w:val="28"/>
          <w:szCs w:val="28"/>
        </w:rPr>
        <w:t xml:space="preserve"> </w:t>
      </w:r>
      <w:proofErr w:type="spellStart"/>
      <w:r w:rsidRPr="008A5AA7">
        <w:rPr>
          <w:color w:val="000000"/>
          <w:sz w:val="28"/>
          <w:szCs w:val="28"/>
        </w:rPr>
        <w:t>аймағының</w:t>
      </w:r>
      <w:proofErr w:type="spellEnd"/>
      <w:r w:rsidRPr="008A5AA7">
        <w:rPr>
          <w:color w:val="000000"/>
          <w:sz w:val="28"/>
          <w:szCs w:val="28"/>
        </w:rPr>
        <w:t xml:space="preserve"> </w:t>
      </w:r>
      <w:proofErr w:type="spellStart"/>
      <w:r w:rsidRPr="008A5AA7">
        <w:rPr>
          <w:color w:val="000000"/>
          <w:sz w:val="28"/>
          <w:szCs w:val="28"/>
        </w:rPr>
        <w:t>Басқарушы</w:t>
      </w:r>
      <w:proofErr w:type="spellEnd"/>
      <w:r w:rsidRPr="008A5AA7">
        <w:rPr>
          <w:color w:val="000000"/>
          <w:sz w:val="28"/>
          <w:szCs w:val="28"/>
        </w:rPr>
        <w:t xml:space="preserve"> </w:t>
      </w:r>
      <w:proofErr w:type="spellStart"/>
      <w:r w:rsidRPr="008A5AA7">
        <w:rPr>
          <w:color w:val="000000"/>
          <w:sz w:val="28"/>
          <w:szCs w:val="28"/>
        </w:rPr>
        <w:t>үйлестірушісі</w:t>
      </w:r>
      <w:proofErr w:type="spellEnd"/>
      <w:r w:rsidRPr="008A5AA7">
        <w:rPr>
          <w:color w:val="000000"/>
          <w:sz w:val="28"/>
          <w:szCs w:val="28"/>
        </w:rPr>
        <w:t xml:space="preserve"> </w:t>
      </w:r>
      <w:proofErr w:type="spellStart"/>
      <w:r w:rsidRPr="008A5AA7">
        <w:rPr>
          <w:color w:val="000000"/>
          <w:sz w:val="28"/>
          <w:szCs w:val="28"/>
        </w:rPr>
        <w:t>туралы</w:t>
      </w:r>
      <w:proofErr w:type="spellEnd"/>
      <w:r w:rsidRPr="008A5AA7">
        <w:rPr>
          <w:color w:val="000000"/>
          <w:sz w:val="28"/>
          <w:szCs w:val="28"/>
        </w:rPr>
        <w:t xml:space="preserve"> </w:t>
      </w:r>
      <w:proofErr w:type="spellStart"/>
      <w:r w:rsidRPr="008A5AA7">
        <w:rPr>
          <w:color w:val="000000"/>
          <w:sz w:val="28"/>
          <w:szCs w:val="28"/>
        </w:rPr>
        <w:t>Ережеге</w:t>
      </w:r>
      <w:proofErr w:type="spellEnd"/>
      <w:r w:rsidRPr="008A5AA7">
        <w:rPr>
          <w:color w:val="000000"/>
          <w:sz w:val="28"/>
          <w:szCs w:val="28"/>
        </w:rPr>
        <w:t xml:space="preserve"> </w:t>
      </w:r>
      <w:proofErr w:type="spellStart"/>
      <w:r w:rsidRPr="008A5AA7">
        <w:rPr>
          <w:color w:val="000000"/>
          <w:sz w:val="28"/>
          <w:szCs w:val="28"/>
        </w:rPr>
        <w:t>сәйкес</w:t>
      </w:r>
      <w:proofErr w:type="spellEnd"/>
      <w:r w:rsidRPr="008A5AA7">
        <w:rPr>
          <w:color w:val="000000"/>
          <w:sz w:val="28"/>
          <w:szCs w:val="28"/>
        </w:rPr>
        <w:t xml:space="preserve"> </w:t>
      </w:r>
      <w:proofErr w:type="spellStart"/>
      <w:r w:rsidRPr="008A5AA7">
        <w:rPr>
          <w:color w:val="000000"/>
          <w:sz w:val="28"/>
          <w:szCs w:val="28"/>
        </w:rPr>
        <w:t>жүзеге</w:t>
      </w:r>
      <w:proofErr w:type="spellEnd"/>
      <w:r w:rsidRPr="008A5AA7">
        <w:rPr>
          <w:color w:val="000000"/>
          <w:sz w:val="28"/>
          <w:szCs w:val="28"/>
        </w:rPr>
        <w:t xml:space="preserve"> </w:t>
      </w:r>
      <w:proofErr w:type="spellStart"/>
      <w:r w:rsidRPr="008A5AA7">
        <w:rPr>
          <w:color w:val="000000"/>
          <w:sz w:val="28"/>
          <w:szCs w:val="28"/>
        </w:rPr>
        <w:t>асырылады</w:t>
      </w:r>
      <w:proofErr w:type="spellEnd"/>
      <w:r w:rsidRPr="008A5AA7">
        <w:rPr>
          <w:color w:val="000000"/>
          <w:sz w:val="28"/>
          <w:szCs w:val="28"/>
        </w:rPr>
        <w:t>.</w:t>
      </w:r>
      <w:r>
        <w:rPr>
          <w:color w:val="000000"/>
          <w:sz w:val="28"/>
          <w:szCs w:val="28"/>
        </w:rPr>
        <w:t>».</w:t>
      </w:r>
    </w:p>
    <w:p w:rsidR="007D7F76" w:rsidRDefault="008A5AA7">
      <w:pPr>
        <w:pBdr>
          <w:top w:val="nil"/>
          <w:left w:val="nil"/>
          <w:bottom w:val="nil"/>
          <w:right w:val="nil"/>
          <w:between w:val="nil"/>
        </w:pBdr>
        <w:spacing w:after="0" w:line="240" w:lineRule="auto"/>
        <w:ind w:firstLine="709"/>
        <w:jc w:val="both"/>
        <w:rPr>
          <w:color w:val="000000"/>
          <w:sz w:val="28"/>
          <w:szCs w:val="28"/>
          <w:lang w:val="kk-KZ"/>
        </w:rPr>
      </w:pPr>
      <w:r>
        <w:rPr>
          <w:color w:val="000000"/>
          <w:sz w:val="28"/>
          <w:szCs w:val="28"/>
          <w:lang w:val="kk-KZ"/>
        </w:rPr>
        <w:t>2</w:t>
      </w:r>
      <w:r w:rsidR="00987A23">
        <w:rPr>
          <w:color w:val="000000"/>
          <w:sz w:val="28"/>
          <w:szCs w:val="28"/>
          <w:lang w:val="kk-KZ"/>
        </w:rPr>
        <w:t xml:space="preserve">. </w:t>
      </w:r>
      <w:r w:rsidR="00987A23" w:rsidRPr="00452D9E">
        <w:rPr>
          <w:color w:val="000000"/>
          <w:sz w:val="28"/>
          <w:szCs w:val="28"/>
          <w:lang w:val="kk-KZ"/>
        </w:rPr>
        <w:t>Осы қаулы қол қойылған күнінен бастап қолданысқа енгі</w:t>
      </w:r>
      <w:bookmarkStart w:id="0" w:name="_GoBack"/>
      <w:bookmarkEnd w:id="0"/>
      <w:r w:rsidR="00987A23" w:rsidRPr="00452D9E">
        <w:rPr>
          <w:color w:val="000000"/>
          <w:sz w:val="28"/>
          <w:szCs w:val="28"/>
          <w:lang w:val="kk-KZ"/>
        </w:rPr>
        <w:t>зіледі.</w:t>
      </w:r>
    </w:p>
    <w:p w:rsidR="007D7F76" w:rsidRDefault="007D7F76">
      <w:pPr>
        <w:pBdr>
          <w:top w:val="nil"/>
          <w:left w:val="nil"/>
          <w:bottom w:val="nil"/>
          <w:right w:val="nil"/>
          <w:between w:val="nil"/>
        </w:pBdr>
        <w:spacing w:after="0" w:line="240" w:lineRule="auto"/>
        <w:ind w:firstLine="709"/>
        <w:jc w:val="both"/>
        <w:rPr>
          <w:color w:val="000000"/>
          <w:sz w:val="28"/>
          <w:szCs w:val="28"/>
          <w:lang w:val="kk-KZ"/>
        </w:rPr>
      </w:pPr>
    </w:p>
    <w:p w:rsidR="007D7F76" w:rsidRDefault="007D7F76">
      <w:pPr>
        <w:pBdr>
          <w:top w:val="nil"/>
          <w:left w:val="nil"/>
          <w:bottom w:val="nil"/>
          <w:right w:val="nil"/>
          <w:between w:val="nil"/>
        </w:pBdr>
        <w:spacing w:after="0" w:line="240" w:lineRule="auto"/>
        <w:ind w:firstLine="709"/>
        <w:jc w:val="both"/>
        <w:rPr>
          <w:color w:val="000000"/>
          <w:sz w:val="28"/>
          <w:szCs w:val="28"/>
          <w:lang w:val="kk-KZ"/>
        </w:rPr>
      </w:pPr>
    </w:p>
    <w:tbl>
      <w:tblPr>
        <w:tblW w:w="5000" w:type="pct"/>
        <w:tblCellMar>
          <w:left w:w="0" w:type="dxa"/>
          <w:right w:w="0" w:type="dxa"/>
        </w:tblCellMar>
        <w:tblLook w:val="04A0" w:firstRow="1" w:lastRow="0" w:firstColumn="1" w:lastColumn="0" w:noHBand="0" w:noVBand="1"/>
      </w:tblPr>
      <w:tblGrid>
        <w:gridCol w:w="4927"/>
        <w:gridCol w:w="4927"/>
      </w:tblGrid>
      <w:tr w:rsidR="007D7F76" w:rsidTr="00CC6644">
        <w:trPr>
          <w:trHeight w:val="493"/>
        </w:trPr>
        <w:tc>
          <w:tcPr>
            <w:tcW w:w="2500" w:type="pct"/>
            <w:tcMar>
              <w:top w:w="0" w:type="dxa"/>
              <w:left w:w="108" w:type="dxa"/>
              <w:bottom w:w="0" w:type="dxa"/>
              <w:right w:w="108" w:type="dxa"/>
            </w:tcMar>
            <w:hideMark/>
          </w:tcPr>
          <w:p w:rsidR="007D7F76" w:rsidRDefault="00987A23">
            <w:pPr>
              <w:spacing w:after="0"/>
              <w:ind w:firstLine="709"/>
              <w:jc w:val="both"/>
              <w:rPr>
                <w:b/>
                <w:color w:val="000000"/>
                <w:sz w:val="28"/>
                <w:szCs w:val="28"/>
                <w:lang w:val="kk-KZ"/>
              </w:rPr>
            </w:pPr>
            <w:r w:rsidRPr="00BB23D0">
              <w:rPr>
                <w:b/>
                <w:color w:val="000000"/>
                <w:sz w:val="28"/>
                <w:szCs w:val="28"/>
                <w:lang w:val="kk-KZ"/>
              </w:rPr>
              <w:t>Қазақстан Республикасының</w:t>
            </w:r>
          </w:p>
          <w:p w:rsidR="007D7F76" w:rsidRDefault="00987A23">
            <w:pPr>
              <w:pStyle w:val="a5"/>
              <w:ind w:firstLine="709"/>
              <w:rPr>
                <w:sz w:val="28"/>
                <w:szCs w:val="28"/>
              </w:rPr>
            </w:pPr>
            <w:r w:rsidRPr="00BB23D0">
              <w:rPr>
                <w:b/>
                <w:sz w:val="28"/>
                <w:szCs w:val="28"/>
                <w:lang w:val="kk-KZ"/>
              </w:rPr>
              <w:t xml:space="preserve">Премьер-Министрі                                                                   </w:t>
            </w:r>
          </w:p>
        </w:tc>
        <w:tc>
          <w:tcPr>
            <w:tcW w:w="2500" w:type="pct"/>
            <w:tcMar>
              <w:top w:w="0" w:type="dxa"/>
              <w:left w:w="108" w:type="dxa"/>
              <w:bottom w:w="0" w:type="dxa"/>
              <w:right w:w="108" w:type="dxa"/>
            </w:tcMar>
            <w:hideMark/>
          </w:tcPr>
          <w:p w:rsidR="007D7F76" w:rsidRDefault="00987A23">
            <w:pPr>
              <w:pStyle w:val="pr"/>
              <w:ind w:firstLine="709"/>
              <w:rPr>
                <w:sz w:val="28"/>
                <w:szCs w:val="28"/>
              </w:rPr>
            </w:pPr>
            <w:r w:rsidRPr="00AD765E">
              <w:rPr>
                <w:rStyle w:val="s0"/>
                <w:b/>
                <w:bCs/>
                <w:sz w:val="28"/>
                <w:szCs w:val="28"/>
              </w:rPr>
              <w:t> </w:t>
            </w:r>
          </w:p>
          <w:p w:rsidR="007D7F76" w:rsidRDefault="00987A23">
            <w:pPr>
              <w:pStyle w:val="pr"/>
              <w:ind w:firstLine="709"/>
              <w:rPr>
                <w:sz w:val="28"/>
                <w:szCs w:val="28"/>
              </w:rPr>
            </w:pPr>
            <w:r>
              <w:rPr>
                <w:b/>
                <w:sz w:val="28"/>
                <w:szCs w:val="28"/>
                <w:lang w:val="kk-KZ"/>
              </w:rPr>
              <w:t>Ә</w:t>
            </w:r>
            <w:r w:rsidRPr="00BB23D0">
              <w:rPr>
                <w:b/>
                <w:sz w:val="28"/>
                <w:szCs w:val="28"/>
                <w:lang w:val="kk-KZ"/>
              </w:rPr>
              <w:t xml:space="preserve">. </w:t>
            </w:r>
            <w:r>
              <w:rPr>
                <w:b/>
                <w:sz w:val="28"/>
                <w:szCs w:val="28"/>
                <w:lang w:val="kk-KZ"/>
              </w:rPr>
              <w:t>Смайылов</w:t>
            </w:r>
          </w:p>
        </w:tc>
      </w:tr>
    </w:tbl>
    <w:p w:rsidR="007D7F76" w:rsidRDefault="007D7F76">
      <w:pPr>
        <w:pBdr>
          <w:top w:val="nil"/>
          <w:left w:val="nil"/>
          <w:bottom w:val="nil"/>
          <w:right w:val="nil"/>
          <w:between w:val="nil"/>
        </w:pBdr>
        <w:spacing w:after="0" w:line="240" w:lineRule="auto"/>
        <w:ind w:firstLine="709"/>
        <w:jc w:val="both"/>
        <w:rPr>
          <w:color w:val="000000"/>
          <w:sz w:val="28"/>
          <w:szCs w:val="28"/>
          <w:lang w:val="kk-KZ"/>
        </w:rPr>
      </w:pPr>
    </w:p>
    <w:sectPr w:rsidR="007D7F76" w:rsidSect="003118B1">
      <w:headerReference w:type="even" r:id="rId11"/>
      <w:headerReference w:type="default" r:id="rId12"/>
      <w:footerReference w:type="even" r:id="rId13"/>
      <w:footerReference w:type="default" r:id="rId14"/>
      <w:headerReference w:type="first" r:id="rId15"/>
      <w:footerReference w:type="first" r:id="rId16"/>
      <w:pgSz w:w="11907" w:h="16839"/>
      <w:pgMar w:top="1418" w:right="851" w:bottom="1418" w:left="1418"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1BF" w:rsidRDefault="00AF31BF">
      <w:pPr>
        <w:spacing w:after="0" w:line="240" w:lineRule="auto"/>
      </w:pPr>
      <w:r>
        <w:separator/>
      </w:r>
    </w:p>
  </w:endnote>
  <w:endnote w:type="continuationSeparator" w:id="0">
    <w:p w:rsidR="00AF31BF" w:rsidRDefault="00AF3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F76" w:rsidRDefault="007D7F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F76" w:rsidRDefault="007D7F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F76" w:rsidRDefault="007D7F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1BF" w:rsidRDefault="00AF31BF">
      <w:pPr>
        <w:spacing w:after="0" w:line="240" w:lineRule="auto"/>
      </w:pPr>
      <w:r>
        <w:separator/>
      </w:r>
    </w:p>
  </w:footnote>
  <w:footnote w:type="continuationSeparator" w:id="0">
    <w:p w:rsidR="00AF31BF" w:rsidRDefault="00AF31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F76" w:rsidRDefault="00AF31BF">
    <w:pPr>
      <w:pStyle w:val="a6"/>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9.8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ЖИС 4522664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015213"/>
      <w:docPartObj>
        <w:docPartGallery w:val="Page Numbers (Top of Page)"/>
        <w:docPartUnique/>
      </w:docPartObj>
    </w:sdtPr>
    <w:sdtEndPr/>
    <w:sdtContent>
      <w:p w:rsidR="007D7F76" w:rsidRDefault="00AF31BF">
        <w:pPr>
          <w:pStyle w:val="a6"/>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19.8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ЖИС 45226641"/>
              <w10:wrap anchorx="margin" anchory="margin"/>
            </v:shape>
          </w:pict>
        </w:r>
        <w:r w:rsidR="00987A23">
          <w:fldChar w:fldCharType="begin"/>
        </w:r>
        <w:r w:rsidR="00987A23">
          <w:instrText>PAGE   \* MERGEFORMAT</w:instrText>
        </w:r>
        <w:r w:rsidR="00987A23">
          <w:fldChar w:fldCharType="separate"/>
        </w:r>
        <w:r w:rsidR="008A5AA7">
          <w:rPr>
            <w:noProof/>
          </w:rPr>
          <w:t>2</w:t>
        </w:r>
        <w:r w:rsidR="00987A23">
          <w:fldChar w:fldCharType="end"/>
        </w:r>
      </w:p>
    </w:sdtContent>
  </w:sdt>
  <w:p w:rsidR="007D7F76" w:rsidRDefault="007D7F7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F76" w:rsidRDefault="00AF31BF">
    <w:pPr>
      <w:pStyle w:val="a6"/>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19.8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ЖИС 4522664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A2989"/>
    <w:multiLevelType w:val="multilevel"/>
    <w:tmpl w:val="579202E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0F1845BE"/>
    <w:multiLevelType w:val="multilevel"/>
    <w:tmpl w:val="88107178"/>
    <w:lvl w:ilvl="0">
      <w:start w:val="1"/>
      <w:numFmt w:val="decimal"/>
      <w:lvlText w:val="%1."/>
      <w:lvlJc w:val="left"/>
      <w:pPr>
        <w:ind w:left="1144" w:hanging="43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446814E8"/>
    <w:multiLevelType w:val="multilevel"/>
    <w:tmpl w:val="8F9A855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Инкар Жусупова">
    <w15:presenceInfo w15:providerId="None" w15:userId="Инкар Жусупов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F76"/>
    <w:rsid w:val="00015F0D"/>
    <w:rsid w:val="00062F8E"/>
    <w:rsid w:val="000C06C1"/>
    <w:rsid w:val="00522319"/>
    <w:rsid w:val="007D7F76"/>
    <w:rsid w:val="008579FC"/>
    <w:rsid w:val="008A5AA7"/>
    <w:rsid w:val="00987A23"/>
    <w:rsid w:val="00AF31BF"/>
    <w:rsid w:val="00C45B84"/>
    <w:rsid w:val="00CC138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outlineLvl w:val="0"/>
    </w:pPr>
  </w:style>
  <w:style w:type="paragraph" w:styleId="2">
    <w:name w:val="heading 2"/>
    <w:basedOn w:val="a"/>
    <w:next w:val="a"/>
    <w:pPr>
      <w:keepNext/>
      <w:keepLines/>
      <w:spacing w:before="200"/>
      <w:outlineLvl w:val="1"/>
    </w:pPr>
  </w:style>
  <w:style w:type="paragraph" w:styleId="3">
    <w:name w:val="heading 3"/>
    <w:basedOn w:val="a"/>
    <w:next w:val="a"/>
    <w:pPr>
      <w:keepNext/>
      <w:keepLines/>
      <w:spacing w:before="200"/>
      <w:outlineLvl w:val="2"/>
    </w:pPr>
  </w:style>
  <w:style w:type="paragraph" w:styleId="4">
    <w:name w:val="heading 4"/>
    <w:basedOn w:val="a"/>
    <w:next w:val="a"/>
    <w:pPr>
      <w:keepNext/>
      <w:keepLines/>
      <w:spacing w:before="200"/>
      <w:outlineLvl w:val="3"/>
    </w:p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pBdr>
        <w:bottom w:val="single" w:sz="8" w:space="4" w:color="4472C4"/>
      </w:pBdr>
      <w:spacing w:after="300"/>
    </w:pPr>
  </w:style>
  <w:style w:type="paragraph" w:styleId="a4">
    <w:name w:val="Subtitle"/>
    <w:basedOn w:val="a"/>
    <w:next w:val="a"/>
    <w:pPr>
      <w:ind w:left="86"/>
    </w:pPr>
  </w:style>
  <w:style w:type="paragraph" w:styleId="a5">
    <w:name w:val="Normal (Web)"/>
    <w:basedOn w:val="a"/>
    <w:uiPriority w:val="99"/>
    <w:unhideWhenUsed/>
    <w:qFormat/>
    <w:rsid w:val="00CC6644"/>
    <w:pPr>
      <w:spacing w:after="0" w:line="240" w:lineRule="auto"/>
    </w:pPr>
    <w:rPr>
      <w:rFonts w:eastAsiaTheme="minorEastAsia"/>
      <w:color w:val="000000"/>
      <w:sz w:val="24"/>
      <w:szCs w:val="24"/>
    </w:rPr>
  </w:style>
  <w:style w:type="paragraph" w:customStyle="1" w:styleId="pr">
    <w:name w:val="pr"/>
    <w:basedOn w:val="a"/>
    <w:qFormat/>
    <w:rsid w:val="00CC6644"/>
    <w:pPr>
      <w:spacing w:after="0" w:line="240" w:lineRule="auto"/>
      <w:jc w:val="right"/>
    </w:pPr>
    <w:rPr>
      <w:rFonts w:eastAsiaTheme="minorEastAsia"/>
      <w:color w:val="000000"/>
      <w:sz w:val="24"/>
      <w:szCs w:val="24"/>
    </w:rPr>
  </w:style>
  <w:style w:type="character" w:customStyle="1" w:styleId="s0">
    <w:name w:val="s0"/>
    <w:basedOn w:val="a0"/>
    <w:rsid w:val="00CC6644"/>
    <w:rPr>
      <w:rFonts w:ascii="Times New Roman" w:hAnsi="Times New Roman" w:cs="Times New Roman" w:hint="default"/>
      <w:b w:val="0"/>
      <w:bCs w:val="0"/>
      <w:i w:val="0"/>
      <w:iCs w:val="0"/>
      <w:color w:val="000000"/>
    </w:rPr>
  </w:style>
  <w:style w:type="paragraph" w:styleId="a6">
    <w:name w:val="header"/>
    <w:basedOn w:val="a"/>
    <w:link w:val="a7"/>
    <w:uiPriority w:val="99"/>
    <w:unhideWhenUsed/>
    <w:qFormat/>
    <w:rsid w:val="004703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037B"/>
  </w:style>
  <w:style w:type="paragraph" w:styleId="a8">
    <w:name w:val="footer"/>
    <w:basedOn w:val="a"/>
    <w:link w:val="a9"/>
    <w:uiPriority w:val="99"/>
    <w:unhideWhenUsed/>
    <w:qFormat/>
    <w:rsid w:val="0047037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037B"/>
  </w:style>
  <w:style w:type="table" w:styleId="aa">
    <w:name w:val="Table Grid"/>
    <w:basedOn w:val="TableNormal"/>
    <w:tblPr>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pPr>
      <w:keepNext/>
      <w:keepLines/>
      <w:spacing w:before="480"/>
      <w:outlineLvl w:val="0"/>
    </w:pPr>
  </w:style>
  <w:style w:type="paragraph" w:styleId="2">
    <w:name w:val="heading 2"/>
    <w:basedOn w:val="a"/>
    <w:next w:val="a"/>
    <w:pPr>
      <w:keepNext/>
      <w:keepLines/>
      <w:spacing w:before="200"/>
      <w:outlineLvl w:val="1"/>
    </w:pPr>
  </w:style>
  <w:style w:type="paragraph" w:styleId="3">
    <w:name w:val="heading 3"/>
    <w:basedOn w:val="a"/>
    <w:next w:val="a"/>
    <w:pPr>
      <w:keepNext/>
      <w:keepLines/>
      <w:spacing w:before="200"/>
      <w:outlineLvl w:val="2"/>
    </w:pPr>
  </w:style>
  <w:style w:type="paragraph" w:styleId="4">
    <w:name w:val="heading 4"/>
    <w:basedOn w:val="a"/>
    <w:next w:val="a"/>
    <w:pPr>
      <w:keepNext/>
      <w:keepLines/>
      <w:spacing w:before="200"/>
      <w:outlineLvl w:val="3"/>
    </w:p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pBdr>
        <w:bottom w:val="single" w:sz="8" w:space="4" w:color="4472C4"/>
      </w:pBdr>
      <w:spacing w:after="300"/>
    </w:pPr>
  </w:style>
  <w:style w:type="paragraph" w:styleId="a4">
    <w:name w:val="Subtitle"/>
    <w:basedOn w:val="a"/>
    <w:next w:val="a"/>
    <w:pPr>
      <w:ind w:left="86"/>
    </w:pPr>
  </w:style>
  <w:style w:type="paragraph" w:styleId="a5">
    <w:name w:val="Normal (Web)"/>
    <w:basedOn w:val="a"/>
    <w:uiPriority w:val="99"/>
    <w:unhideWhenUsed/>
    <w:qFormat/>
    <w:rsid w:val="00CC6644"/>
    <w:pPr>
      <w:spacing w:after="0" w:line="240" w:lineRule="auto"/>
    </w:pPr>
    <w:rPr>
      <w:rFonts w:eastAsiaTheme="minorEastAsia"/>
      <w:color w:val="000000"/>
      <w:sz w:val="24"/>
      <w:szCs w:val="24"/>
    </w:rPr>
  </w:style>
  <w:style w:type="paragraph" w:customStyle="1" w:styleId="pr">
    <w:name w:val="pr"/>
    <w:basedOn w:val="a"/>
    <w:qFormat/>
    <w:rsid w:val="00CC6644"/>
    <w:pPr>
      <w:spacing w:after="0" w:line="240" w:lineRule="auto"/>
      <w:jc w:val="right"/>
    </w:pPr>
    <w:rPr>
      <w:rFonts w:eastAsiaTheme="minorEastAsia"/>
      <w:color w:val="000000"/>
      <w:sz w:val="24"/>
      <w:szCs w:val="24"/>
    </w:rPr>
  </w:style>
  <w:style w:type="character" w:customStyle="1" w:styleId="s0">
    <w:name w:val="s0"/>
    <w:basedOn w:val="a0"/>
    <w:rsid w:val="00CC6644"/>
    <w:rPr>
      <w:rFonts w:ascii="Times New Roman" w:hAnsi="Times New Roman" w:cs="Times New Roman" w:hint="default"/>
      <w:b w:val="0"/>
      <w:bCs w:val="0"/>
      <w:i w:val="0"/>
      <w:iCs w:val="0"/>
      <w:color w:val="000000"/>
    </w:rPr>
  </w:style>
  <w:style w:type="paragraph" w:styleId="a6">
    <w:name w:val="header"/>
    <w:basedOn w:val="a"/>
    <w:link w:val="a7"/>
    <w:uiPriority w:val="99"/>
    <w:unhideWhenUsed/>
    <w:qFormat/>
    <w:rsid w:val="0047037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037B"/>
  </w:style>
  <w:style w:type="paragraph" w:styleId="a8">
    <w:name w:val="footer"/>
    <w:basedOn w:val="a"/>
    <w:link w:val="a9"/>
    <w:uiPriority w:val="99"/>
    <w:unhideWhenUsed/>
    <w:qFormat/>
    <w:rsid w:val="0047037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037B"/>
  </w:style>
  <w:style w:type="table" w:styleId="aa">
    <w:name w:val="Table Grid"/>
    <w:basedOn w:val="TableNormal"/>
    <w:tblPr>
      <w:tblInd w:w="0" w:type="dxa"/>
      <w:tblBorders>
        <w:top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80031">
      <w:marLeft w:val="0"/>
      <w:marRight w:val="0"/>
      <w:marTop w:val="0"/>
      <w:marBottom w:val="0"/>
      <w:divBdr>
        <w:top w:val="none" w:sz="0" w:space="0" w:color="auto"/>
        <w:left w:val="none" w:sz="0" w:space="0" w:color="auto"/>
        <w:bottom w:val="none" w:sz="0" w:space="0" w:color="auto"/>
        <w:right w:val="none" w:sz="0" w:space="0" w:color="auto"/>
      </w:divBdr>
    </w:div>
    <w:div w:id="1804107201">
      <w:marLeft w:val="0"/>
      <w:marRight w:val="0"/>
      <w:marTop w:val="0"/>
      <w:marBottom w:val="0"/>
      <w:divBdr>
        <w:top w:val="none" w:sz="0" w:space="0" w:color="auto"/>
        <w:left w:val="none" w:sz="0" w:space="0" w:color="auto"/>
        <w:bottom w:val="none" w:sz="0" w:space="0" w:color="auto"/>
        <w:right w:val="none" w:sz="0" w:space="0" w:color="auto"/>
      </w:divBdr>
    </w:div>
    <w:div w:id="1972515351">
      <w:marLeft w:val="0"/>
      <w:marRight w:val="0"/>
      <w:marTop w:val="0"/>
      <w:marBottom w:val="0"/>
      <w:divBdr>
        <w:top w:val="none" w:sz="0" w:space="0" w:color="auto"/>
        <w:left w:val="none" w:sz="0" w:space="0" w:color="auto"/>
        <w:bottom w:val="none" w:sz="0" w:space="0" w:color="auto"/>
        <w:right w:val="none" w:sz="0" w:space="0" w:color="auto"/>
      </w:divBdr>
    </w:div>
    <w:div w:id="2047220286">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2023-05-30T09:53:00Z</dcterms:created>
  <lastModifiedBy>Гульнаурыз Дәулетова</lastModifiedBy>
  <dcterms:modified xsi:type="dcterms:W3CDTF">2023-09-11T12:18:00Z</dcterms:modified>
  <revision>22</revision>
</coreProperties>
</file>

<file path=customXml/item2.xml><?xml version="1.0" encoding="utf-8"?>
<Properties xmlns="http://schemas.openxmlformats.org/officeDocument/2006/extended-properties" xmlns:vt="http://schemas.openxmlformats.org/officeDocument/2006/docPropsVTypes">
  <Template>Normal.dotm</Template>
  <TotalTime>42</TotalTime>
  <Pages>2</Pages>
  <Words>463</Words>
  <Characters>2644</Characters>
  <Application>Microsoft Office Word</Application>
  <DocSecurity>0</DocSecurity>
  <Lines>22</Lines>
  <Paragraphs>6</Paragraphs>
  <ScaleCrop>false</ScaleCrop>
  <Company>SPecialiST RePack</Company>
  <LinksUpToDate>false</LinksUpToDate>
  <CharactersWithSpaces>3101</CharactersWithSpaces>
  <SharedDoc>false</SharedDoc>
  <HyperlinksChanged>false</HyperlinksChanged>
  <AppVersion>14.0000</AppVersion>
</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FA31D-DF26-45A6-A6B9-BC27F11C0CD2}">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6072DBF8-EB28-4F07-AD82-4A56B7800912}">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9DC8F15D-2D48-4784-AA72-2DE7AD8ED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206</Words>
  <Characters>1175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Инкар Жусупова</dc:creator>
  <cp:lastModifiedBy>Гульнаурыз Дәулетова</cp:lastModifiedBy>
  <cp:revision>4</cp:revision>
  <dcterms:created xsi:type="dcterms:W3CDTF">2023-09-12T08:33:00Z</dcterms:created>
  <dcterms:modified xsi:type="dcterms:W3CDTF">2023-10-23T14:45:00Z</dcterms:modified>
</cp:coreProperties>
</file>